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2" w:rsidRDefault="00541362" w:rsidP="00541362">
      <w:pPr>
        <w:ind w:right="23"/>
        <w:jc w:val="right"/>
        <w:rPr>
          <w:rStyle w:val="2"/>
          <w:rFonts w:eastAsia="Courier New"/>
          <w:bCs w:val="0"/>
        </w:rPr>
      </w:pPr>
      <w:bookmarkStart w:id="0" w:name="bookmark0"/>
      <w:bookmarkStart w:id="1" w:name="_GoBack"/>
      <w:bookmarkEnd w:id="1"/>
      <w:r w:rsidRPr="007544ED">
        <w:rPr>
          <w:rStyle w:val="2"/>
          <w:rFonts w:eastAsia="Courier New"/>
          <w:bCs w:val="0"/>
        </w:rPr>
        <w:t>Приложение</w:t>
      </w:r>
      <w:r>
        <w:rPr>
          <w:rStyle w:val="2"/>
          <w:rFonts w:eastAsia="Courier New"/>
          <w:bCs w:val="0"/>
        </w:rPr>
        <w:t xml:space="preserve"> № 3</w:t>
      </w:r>
    </w:p>
    <w:p w:rsidR="00541362" w:rsidRDefault="00541362" w:rsidP="00541362">
      <w:pPr>
        <w:ind w:right="23"/>
        <w:jc w:val="right"/>
        <w:rPr>
          <w:rStyle w:val="2"/>
          <w:rFonts w:eastAsia="Courier New"/>
          <w:bCs w:val="0"/>
        </w:rPr>
      </w:pPr>
      <w:r>
        <w:rPr>
          <w:rStyle w:val="2"/>
          <w:rFonts w:eastAsia="Courier New"/>
          <w:bCs w:val="0"/>
        </w:rPr>
        <w:t>к приказу ГБУЗ КО «КГБ № 5»</w:t>
      </w:r>
    </w:p>
    <w:p w:rsidR="00541362" w:rsidRDefault="00541362" w:rsidP="00541362">
      <w:pPr>
        <w:ind w:right="23"/>
        <w:jc w:val="right"/>
        <w:rPr>
          <w:rStyle w:val="2"/>
          <w:rFonts w:eastAsia="Courier New"/>
          <w:bCs w:val="0"/>
        </w:rPr>
      </w:pPr>
      <w:r>
        <w:rPr>
          <w:rStyle w:val="2"/>
          <w:rFonts w:eastAsia="Courier New"/>
          <w:bCs w:val="0"/>
        </w:rPr>
        <w:t>от «___»_________2016 г. № ______</w:t>
      </w:r>
    </w:p>
    <w:p w:rsidR="00541362" w:rsidRDefault="00541362" w:rsidP="00541362">
      <w:pPr>
        <w:ind w:right="23"/>
        <w:jc w:val="right"/>
        <w:rPr>
          <w:rStyle w:val="2"/>
          <w:rFonts w:eastAsia="Courier New"/>
          <w:bCs w:val="0"/>
        </w:rPr>
      </w:pPr>
    </w:p>
    <w:p w:rsidR="00541362" w:rsidRPr="00114C7E" w:rsidRDefault="00541362" w:rsidP="00541362">
      <w:pPr>
        <w:ind w:right="23"/>
        <w:jc w:val="center"/>
        <w:rPr>
          <w:rStyle w:val="11"/>
          <w:rFonts w:eastAsia="Courier New"/>
          <w:bCs w:val="0"/>
          <w:sz w:val="26"/>
          <w:szCs w:val="26"/>
        </w:rPr>
      </w:pPr>
      <w:r w:rsidRPr="00114C7E">
        <w:rPr>
          <w:rStyle w:val="11"/>
          <w:rFonts w:eastAsia="Courier New"/>
          <w:bCs w:val="0"/>
          <w:sz w:val="26"/>
          <w:szCs w:val="26"/>
        </w:rPr>
        <w:t>Инструкция по анкетированию</w:t>
      </w:r>
    </w:p>
    <w:p w:rsidR="004304CE" w:rsidRPr="00114C7E" w:rsidRDefault="004304CE" w:rsidP="00541362">
      <w:pPr>
        <w:ind w:right="23"/>
        <w:jc w:val="center"/>
        <w:rPr>
          <w:rStyle w:val="11"/>
          <w:rFonts w:eastAsia="Courier New"/>
          <w:bCs w:val="0"/>
          <w:sz w:val="26"/>
          <w:szCs w:val="26"/>
        </w:rPr>
      </w:pPr>
    </w:p>
    <w:p w:rsidR="004304CE" w:rsidRPr="00114C7E" w:rsidRDefault="004304CE" w:rsidP="001A00D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Анкетированию подлежат лица </w:t>
      </w:r>
      <w:r w:rsidRPr="00114C7E">
        <w:rPr>
          <w:rStyle w:val="11"/>
          <w:rFonts w:eastAsia="Courier New"/>
          <w:bCs w:val="0"/>
          <w:sz w:val="26"/>
          <w:szCs w:val="26"/>
        </w:rPr>
        <w:t>старше 30 лет.</w:t>
      </w:r>
    </w:p>
    <w:p w:rsidR="004304CE" w:rsidRPr="00114C7E" w:rsidRDefault="004304CE" w:rsidP="001A00D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>Анкета заполняется с согласия пациента.</w:t>
      </w:r>
    </w:p>
    <w:p w:rsidR="004304CE" w:rsidRPr="00114C7E" w:rsidRDefault="004304CE" w:rsidP="001A00D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>Анкета обрабатывается по участковому принципу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на приеме врача и определяется </w:t>
      </w:r>
      <w:proofErr w:type="gramStart"/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>относится</w:t>
      </w:r>
      <w:proofErr w:type="gramEnd"/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ли анкетируемый к группе риска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>.</w:t>
      </w:r>
    </w:p>
    <w:p w:rsidR="001A00DE" w:rsidRPr="00114C7E" w:rsidRDefault="001A00DE" w:rsidP="001A00D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>При отношении к группе риска пациент уведомляется о необходимости его дальнейшего обследования по результатам анкетирования. Получается его согласие на анкете или отказ</w:t>
      </w:r>
    </w:p>
    <w:p w:rsidR="004304CE" w:rsidRPr="00114C7E" w:rsidRDefault="001A00DE" w:rsidP="001A00D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>П</w:t>
      </w:r>
      <w:r w:rsidR="004304C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ациент обследуется 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в соответствии с приложением № 4 и после консультации с онкологом учреждения или зав. поликлиническим отделением</w:t>
      </w:r>
      <w:r w:rsidR="004304C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направляется для уточнения диагноза в </w:t>
      </w:r>
      <w:proofErr w:type="spellStart"/>
      <w:r w:rsidR="004304CE" w:rsidRPr="00114C7E">
        <w:rPr>
          <w:rStyle w:val="11"/>
          <w:rFonts w:eastAsia="Courier New"/>
          <w:b w:val="0"/>
          <w:bCs w:val="0"/>
          <w:sz w:val="26"/>
          <w:szCs w:val="26"/>
        </w:rPr>
        <w:t>онкодиспансер</w:t>
      </w:r>
      <w:proofErr w:type="spellEnd"/>
      <w:r w:rsidR="004304CE" w:rsidRPr="00114C7E">
        <w:rPr>
          <w:rStyle w:val="11"/>
          <w:rFonts w:eastAsia="Courier New"/>
          <w:b w:val="0"/>
          <w:bCs w:val="0"/>
          <w:sz w:val="26"/>
          <w:szCs w:val="26"/>
        </w:rPr>
        <w:t>.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Обследование проводится в течени</w:t>
      </w:r>
      <w:proofErr w:type="gramStart"/>
      <w:r w:rsidRPr="00114C7E">
        <w:rPr>
          <w:rStyle w:val="11"/>
          <w:rFonts w:eastAsia="Courier New"/>
          <w:b w:val="0"/>
          <w:bCs w:val="0"/>
          <w:sz w:val="26"/>
          <w:szCs w:val="26"/>
        </w:rPr>
        <w:t>и</w:t>
      </w:r>
      <w:proofErr w:type="gramEnd"/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месяца</w:t>
      </w:r>
    </w:p>
    <w:p w:rsidR="00114C7E" w:rsidRPr="00114C7E" w:rsidRDefault="004304CE" w:rsidP="00114C7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Информация по обработке анкет предоставляется </w:t>
      </w:r>
      <w:r w:rsidRPr="00114C7E">
        <w:rPr>
          <w:rStyle w:val="11"/>
          <w:rFonts w:eastAsia="Courier New"/>
          <w:bCs w:val="0"/>
          <w:sz w:val="26"/>
          <w:szCs w:val="26"/>
        </w:rPr>
        <w:t>еженедельно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по понедельникам 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заведующему 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отделением </w:t>
      </w:r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в следующем объеме:</w:t>
      </w:r>
      <w:r w:rsidR="00114C7E" w:rsidRPr="00114C7E">
        <w:rPr>
          <w:sz w:val="26"/>
          <w:szCs w:val="26"/>
        </w:rPr>
        <w:t xml:space="preserve"> </w:t>
      </w:r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количество анкет; количество </w:t>
      </w:r>
      <w:proofErr w:type="gramStart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пациентов</w:t>
      </w:r>
      <w:proofErr w:type="gramEnd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у которых выявлены симптомы; количество пациентов, определенных в группу риска; количество пациентов отказавшихся от дополнительного обследования; количество обследованных из группы риска; количество </w:t>
      </w:r>
      <w:proofErr w:type="gramStart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направленных</w:t>
      </w:r>
      <w:proofErr w:type="gramEnd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к онкологу учреждения;  количество направленных на консультацию в </w:t>
      </w:r>
      <w:proofErr w:type="spellStart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онкодиспансер</w:t>
      </w:r>
      <w:proofErr w:type="spellEnd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.</w:t>
      </w:r>
    </w:p>
    <w:p w:rsidR="004304CE" w:rsidRDefault="004304CE" w:rsidP="00114C7E">
      <w:pPr>
        <w:pStyle w:val="a8"/>
        <w:numPr>
          <w:ilvl w:val="0"/>
          <w:numId w:val="1"/>
        </w:num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  <w:r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Сводная информация 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 в разрезе  участков</w:t>
      </w:r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и в целом по отделению 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еже</w:t>
      </w:r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месячно</w:t>
      </w:r>
      <w:r w:rsidR="001A00D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</w:t>
      </w:r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до 5 числа следующего за </w:t>
      </w:r>
      <w:proofErr w:type="gramStart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>отчетным</w:t>
      </w:r>
      <w:proofErr w:type="gramEnd"/>
      <w:r w:rsidR="00114C7E" w:rsidRPr="00114C7E">
        <w:rPr>
          <w:rStyle w:val="11"/>
          <w:rFonts w:eastAsia="Courier New"/>
          <w:b w:val="0"/>
          <w:bCs w:val="0"/>
          <w:sz w:val="26"/>
          <w:szCs w:val="26"/>
        </w:rPr>
        <w:t xml:space="preserve"> месяца заместителю главного  врача по поликлиническому разделу работы и в оргметодотдел</w:t>
      </w:r>
      <w:r w:rsidRPr="00114C7E">
        <w:rPr>
          <w:rStyle w:val="11"/>
          <w:rFonts w:eastAsia="Courier New"/>
          <w:b w:val="0"/>
          <w:bCs w:val="0"/>
          <w:sz w:val="26"/>
          <w:szCs w:val="26"/>
        </w:rPr>
        <w:t>.</w:t>
      </w: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C35D5D" w:rsidRPr="00C35D5D" w:rsidRDefault="00C35D5D" w:rsidP="00C35D5D">
      <w:pPr>
        <w:ind w:right="23"/>
        <w:jc w:val="both"/>
        <w:rPr>
          <w:rStyle w:val="11"/>
          <w:rFonts w:eastAsia="Courier New"/>
          <w:b w:val="0"/>
          <w:bCs w:val="0"/>
          <w:sz w:val="26"/>
          <w:szCs w:val="26"/>
        </w:rPr>
      </w:pPr>
    </w:p>
    <w:p w:rsidR="00541362" w:rsidRPr="00541362" w:rsidRDefault="005904CE" w:rsidP="00541362">
      <w:pPr>
        <w:pStyle w:val="10"/>
        <w:keepNext/>
        <w:keepLines/>
        <w:shd w:val="clear" w:color="auto" w:fill="auto"/>
        <w:tabs>
          <w:tab w:val="left" w:leader="underscore" w:pos="6039"/>
          <w:tab w:val="left" w:leader="underscore" w:pos="9082"/>
        </w:tabs>
        <w:spacing w:after="14"/>
        <w:ind w:left="140" w:right="900"/>
        <w:jc w:val="center"/>
        <w:rPr>
          <w:rStyle w:val="11"/>
          <w:b/>
          <w:bCs/>
          <w:sz w:val="22"/>
          <w:szCs w:val="22"/>
        </w:rPr>
      </w:pPr>
      <w:r w:rsidRPr="00541362">
        <w:rPr>
          <w:rStyle w:val="11"/>
          <w:b/>
          <w:bCs/>
          <w:sz w:val="22"/>
          <w:szCs w:val="22"/>
        </w:rPr>
        <w:lastRenderedPageBreak/>
        <w:t>АНКЕТА ПО РАННЕМУ ВЫЯВЛЕНИЮ ОНКОЗАБОЛЕВАНИЙ</w:t>
      </w:r>
    </w:p>
    <w:p w:rsidR="00FD2B16" w:rsidRDefault="00541362" w:rsidP="00541362">
      <w:pPr>
        <w:pStyle w:val="10"/>
        <w:keepNext/>
        <w:keepLines/>
        <w:shd w:val="clear" w:color="auto" w:fill="auto"/>
        <w:tabs>
          <w:tab w:val="left" w:leader="underscore" w:pos="6039"/>
          <w:tab w:val="left" w:leader="underscore" w:pos="10206"/>
        </w:tabs>
        <w:spacing w:after="14"/>
        <w:ind w:right="900" w:firstLine="0"/>
      </w:pPr>
      <w:r>
        <w:rPr>
          <w:rStyle w:val="11"/>
          <w:b/>
          <w:bCs/>
        </w:rPr>
        <w:t>Ф.</w:t>
      </w:r>
      <w:r w:rsidR="005904CE">
        <w:rPr>
          <w:rStyle w:val="11"/>
          <w:b/>
          <w:bCs/>
        </w:rPr>
        <w:t xml:space="preserve">И.О. </w:t>
      </w:r>
      <w:r>
        <w:rPr>
          <w:rStyle w:val="12"/>
          <w:b/>
          <w:bCs/>
        </w:rPr>
        <w:t xml:space="preserve">   ________________________________________</w:t>
      </w:r>
      <w:r w:rsidR="005904CE">
        <w:rPr>
          <w:rStyle w:val="12"/>
          <w:b/>
          <w:bCs/>
        </w:rPr>
        <w:t xml:space="preserve"> </w:t>
      </w:r>
      <w:r w:rsidR="005904CE">
        <w:rPr>
          <w:rStyle w:val="11"/>
          <w:b/>
          <w:bCs/>
        </w:rPr>
        <w:t xml:space="preserve">Дата рождения </w:t>
      </w:r>
      <w:r>
        <w:rPr>
          <w:rStyle w:val="12"/>
          <w:b/>
          <w:bCs/>
        </w:rPr>
        <w:t>____._____.___</w:t>
      </w:r>
      <w:bookmarkEnd w:id="0"/>
      <w:r>
        <w:rPr>
          <w:rStyle w:val="12"/>
          <w:b/>
          <w:bCs/>
        </w:rPr>
        <w:t>_</w:t>
      </w:r>
    </w:p>
    <w:p w:rsidR="00FD2B16" w:rsidRPr="00541362" w:rsidRDefault="005904CE">
      <w:pPr>
        <w:pStyle w:val="a5"/>
        <w:framePr w:w="10166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541362">
        <w:rPr>
          <w:rStyle w:val="a6"/>
          <w:b/>
        </w:rPr>
        <w:t>Адрес</w:t>
      </w:r>
      <w:r w:rsidR="00541362">
        <w:rPr>
          <w:rStyle w:val="a6"/>
          <w:b/>
        </w:rPr>
        <w:t xml:space="preserve"> __________________________________________</w:t>
      </w:r>
      <w:r w:rsidR="00114C7E">
        <w:rPr>
          <w:rStyle w:val="a6"/>
          <w:b/>
        </w:rPr>
        <w:t>Тел.</w:t>
      </w:r>
      <w:r w:rsidR="00541362">
        <w:rPr>
          <w:rStyle w:val="a6"/>
          <w:b/>
        </w:rPr>
        <w:t>_________________________________</w:t>
      </w:r>
    </w:p>
    <w:p w:rsidR="00FD2B16" w:rsidRDefault="00FD2B16">
      <w:pPr>
        <w:rPr>
          <w:sz w:val="2"/>
          <w:szCs w:val="2"/>
        </w:rPr>
      </w:pPr>
    </w:p>
    <w:p w:rsidR="00FD2B16" w:rsidRDefault="00FD2B16">
      <w:pPr>
        <w:rPr>
          <w:sz w:val="2"/>
          <w:szCs w:val="2"/>
        </w:rPr>
      </w:pPr>
    </w:p>
    <w:p w:rsidR="00541362" w:rsidRDefault="00541362">
      <w:pPr>
        <w:rPr>
          <w:sz w:val="2"/>
          <w:szCs w:val="2"/>
        </w:rPr>
      </w:pPr>
    </w:p>
    <w:p w:rsidR="00541362" w:rsidRDefault="00541362">
      <w:pPr>
        <w:rPr>
          <w:sz w:val="2"/>
          <w:szCs w:val="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804"/>
        <w:gridCol w:w="2816"/>
      </w:tblGrid>
      <w:tr w:rsidR="00541362" w:rsidTr="00CE7D16">
        <w:trPr>
          <w:trHeight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rPr>
                <w:b/>
              </w:rPr>
            </w:pPr>
            <w:r w:rsidRPr="00541362">
              <w:rPr>
                <w:rStyle w:val="115pt"/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541362">
              <w:rPr>
                <w:rStyle w:val="115pt"/>
                <w:b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541362">
              <w:rPr>
                <w:rStyle w:val="115pt"/>
                <w:b/>
              </w:rPr>
              <w:t>Ответ</w:t>
            </w:r>
          </w:p>
        </w:tc>
      </w:tr>
      <w:tr w:rsidR="00541362" w:rsidTr="00CE7D16">
        <w:trPr>
          <w:trHeight w:val="5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45" w:lineRule="exact"/>
              <w:ind w:left="100"/>
              <w:jc w:val="center"/>
            </w:pPr>
            <w:r>
              <w:rPr>
                <w:rStyle w:val="115pt0"/>
              </w:rPr>
              <w:t>Нет ли кровянистых выделений из прямой кишки, влагалища, при кашле, мочеиспускании, рвоте?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541362" w:rsidRDefault="00541362" w:rsidP="00CE7D16"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50" w:lineRule="exact"/>
              <w:ind w:left="100"/>
              <w:jc w:val="center"/>
            </w:pPr>
            <w:r>
              <w:rPr>
                <w:rStyle w:val="115pt0"/>
              </w:rPr>
              <w:t>Нет ли анемии (бледность кожных покровов, головокружение, снижение артериального давления)?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E7250B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45" w:lineRule="exact"/>
              <w:ind w:left="100"/>
              <w:jc w:val="center"/>
            </w:pPr>
            <w:r>
              <w:rPr>
                <w:rStyle w:val="115pt0"/>
              </w:rPr>
              <w:t>Есть ли постоянная, постепенно нарастающая боль в животе</w:t>
            </w:r>
            <w:proofErr w:type="gramStart"/>
            <w:r>
              <w:rPr>
                <w:rStyle w:val="115pt0"/>
              </w:rPr>
              <w:t xml:space="preserve">,, </w:t>
            </w:r>
            <w:proofErr w:type="gramEnd"/>
            <w:r>
              <w:rPr>
                <w:rStyle w:val="115pt0"/>
              </w:rPr>
              <w:t>грудной клетке?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64" w:lineRule="exact"/>
              <w:ind w:left="100"/>
              <w:jc w:val="center"/>
            </w:pPr>
            <w:r>
              <w:rPr>
                <w:rStyle w:val="115pt0"/>
              </w:rPr>
              <w:t>Нет ли затруднений при прохождении пищи по пищеводу, периодически возникающей рвоты, длительных запоров, сменяющихся поносом, эпизодов задержки мочи?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>Не отмечаете ли вы слабости, похудания и потери аппетита?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19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95pt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before="120" w:line="230" w:lineRule="exact"/>
              <w:ind w:left="100"/>
              <w:jc w:val="center"/>
            </w:pPr>
            <w:r>
              <w:rPr>
                <w:rStyle w:val="115pt0"/>
              </w:rPr>
              <w:t>Не прощупываете ли вы у себя какую-нибудь опухоль?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>Не увеличился ли у вас объем живота за последнее время?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114C7E">
        <w:trPr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5" w:lineRule="exact"/>
              <w:ind w:left="100"/>
              <w:jc w:val="center"/>
            </w:pPr>
            <w:r>
              <w:rPr>
                <w:rStyle w:val="115pt0"/>
              </w:rPr>
              <w:t>Не повышается ли постоянно температура в течение длительного времени?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114C7E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19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95pt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40" w:lineRule="exact"/>
              <w:ind w:left="100"/>
              <w:jc w:val="center"/>
            </w:pPr>
            <w:r>
              <w:rPr>
                <w:rStyle w:val="115pt0"/>
              </w:rPr>
              <w:t>Нет ли у вас увеличенных узлов на шее, над ключицей, в подмышечных и паховых областях?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114C7E">
        <w:trPr>
          <w:trHeight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19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95pt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>Нет ли у вас обильного ночного пота, кожного зуда?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 xml:space="preserve">Нет ли у вас на губе уплотненного участка, язвы, каких-либо </w:t>
            </w:r>
            <w:r>
              <w:rPr>
                <w:rStyle w:val="115pt0"/>
                <w:vertAlign w:val="superscript"/>
              </w:rPr>
              <w:t>1</w:t>
            </w:r>
            <w:r>
              <w:rPr>
                <w:rStyle w:val="115pt0"/>
              </w:rPr>
              <w:t xml:space="preserve"> * разрастаний, незаживающих трещин?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 xml:space="preserve">Нет ли </w:t>
            </w:r>
            <w:r>
              <w:rPr>
                <w:rStyle w:val="115pt"/>
              </w:rPr>
              <w:t xml:space="preserve">осиплости </w:t>
            </w:r>
            <w:r>
              <w:rPr>
                <w:rStyle w:val="115pt0"/>
              </w:rPr>
              <w:t xml:space="preserve">голоса, чувства давления на шее, каких-либо узлов </w:t>
            </w:r>
            <w:r>
              <w:rPr>
                <w:rStyle w:val="115pt"/>
              </w:rPr>
              <w:t xml:space="preserve">(уплотнений) на </w:t>
            </w:r>
            <w:r>
              <w:rPr>
                <w:rStyle w:val="115pt0"/>
              </w:rPr>
              <w:t>ней?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45" w:lineRule="exact"/>
              <w:ind w:left="100"/>
              <w:jc w:val="center"/>
            </w:pPr>
            <w:r>
              <w:rPr>
                <w:rStyle w:val="115pt0"/>
              </w:rPr>
              <w:t>Имеются ли у вас изменения молочной железы (уплотнения, язвочки, втяжения, отек)?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>Нет ли выделений из сосков молочных желез?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rStyle w:val="115pt0"/>
              </w:rPr>
              <w:t>Нет ли у вас неподвижного твердого образования на кости?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54" w:lineRule="exact"/>
              <w:ind w:left="100"/>
              <w:jc w:val="center"/>
            </w:pPr>
            <w:r>
              <w:rPr>
                <w:rStyle w:val="115pt0"/>
              </w:rPr>
              <w:t xml:space="preserve">Нет ли у вас на коже коричневого цвета образований, </w:t>
            </w:r>
            <w:proofErr w:type="spellStart"/>
            <w:r>
              <w:rPr>
                <w:rStyle w:val="115pt0"/>
              </w:rPr>
              <w:t>внутрнкожных</w:t>
            </w:r>
            <w:proofErr w:type="spellEnd"/>
            <w:r>
              <w:rPr>
                <w:rStyle w:val="115pt0"/>
              </w:rPr>
              <w:t xml:space="preserve"> уплотнений, выступающих над поверхностью кожи каких-либо уплотнений, язв?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Pr="00A65FA1" w:rsidRDefault="00541362" w:rsidP="00CE7D16">
            <w:pPr>
              <w:pStyle w:val="13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115pt0"/>
                <w:sz w:val="24"/>
                <w:szCs w:val="24"/>
              </w:rPr>
              <w:t>⁯</w:t>
            </w:r>
            <w:r w:rsidRPr="00541362">
              <w:rPr>
                <w:rStyle w:val="115pt0"/>
                <w:sz w:val="24"/>
                <w:szCs w:val="24"/>
              </w:rPr>
              <w:t>Нет</w:t>
            </w:r>
          </w:p>
        </w:tc>
      </w:tr>
      <w:tr w:rsidR="00541362" w:rsidTr="00CE7D16">
        <w:trPr>
          <w:trHeight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Pr="00541362" w:rsidRDefault="00541362" w:rsidP="00541362">
            <w:pPr>
              <w:pStyle w:val="13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541362">
              <w:rPr>
                <w:rStyle w:val="115pt0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362" w:rsidRDefault="00541362" w:rsidP="00541362">
            <w:pPr>
              <w:pStyle w:val="13"/>
              <w:shd w:val="clear" w:color="auto" w:fill="auto"/>
              <w:spacing w:line="216" w:lineRule="exact"/>
              <w:ind w:left="100"/>
              <w:jc w:val="center"/>
            </w:pPr>
            <w:r>
              <w:rPr>
                <w:rStyle w:val="115pt0"/>
              </w:rPr>
              <w:t>Все ли спокойно в полости рта? Нет ли боли, язвочек, уплотнений?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62" w:rsidRPr="00541362" w:rsidRDefault="00541362" w:rsidP="00CE7D16">
            <w:pPr>
              <w:pStyle w:val="13"/>
              <w:shd w:val="clear" w:color="auto" w:fill="auto"/>
              <w:rPr>
                <w:rStyle w:val="115pt0"/>
                <w:sz w:val="24"/>
                <w:szCs w:val="24"/>
                <w:lang w:eastAsia="en-US" w:bidi="en-US"/>
              </w:rPr>
            </w:pPr>
            <w:r>
              <w:rPr>
                <w:rStyle w:val="95pt"/>
                <w:sz w:val="24"/>
                <w:szCs w:val="24"/>
              </w:rPr>
              <w:t>⁯</w:t>
            </w:r>
            <w:r w:rsidRPr="00541362">
              <w:rPr>
                <w:rStyle w:val="95pt"/>
                <w:sz w:val="24"/>
                <w:szCs w:val="24"/>
              </w:rPr>
              <w:t xml:space="preserve">Да </w:t>
            </w:r>
            <w:r w:rsidRPr="00541362">
              <w:rPr>
                <w:rStyle w:val="95pt"/>
                <w:sz w:val="20"/>
                <w:szCs w:val="20"/>
              </w:rPr>
              <w:t>(имеющееся подчеркнуть)</w:t>
            </w:r>
          </w:p>
          <w:p w:rsidR="00541362" w:rsidRDefault="00541362" w:rsidP="00CE7D16">
            <w:r>
              <w:rPr>
                <w:rStyle w:val="115pt0"/>
                <w:rFonts w:eastAsia="Courier New"/>
                <w:sz w:val="24"/>
                <w:szCs w:val="24"/>
              </w:rPr>
              <w:t>⁯</w:t>
            </w:r>
            <w:r w:rsidRPr="00541362">
              <w:rPr>
                <w:rStyle w:val="115pt0"/>
                <w:rFonts w:eastAsia="Courier New"/>
                <w:sz w:val="24"/>
                <w:szCs w:val="24"/>
              </w:rPr>
              <w:t>Нет</w:t>
            </w:r>
          </w:p>
        </w:tc>
      </w:tr>
    </w:tbl>
    <w:p w:rsidR="00541362" w:rsidRDefault="00541362">
      <w:pPr>
        <w:rPr>
          <w:sz w:val="2"/>
          <w:szCs w:val="2"/>
        </w:rPr>
      </w:pPr>
    </w:p>
    <w:p w:rsidR="00114C7E" w:rsidRDefault="00114C7E">
      <w:pPr>
        <w:rPr>
          <w:rFonts w:ascii="Times New Roman" w:hAnsi="Times New Roman" w:cs="Times New Roman"/>
          <w:sz w:val="26"/>
          <w:szCs w:val="26"/>
        </w:rPr>
      </w:pPr>
    </w:p>
    <w:p w:rsidR="00C35D5D" w:rsidRDefault="00C3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дообследование:</w:t>
      </w:r>
    </w:p>
    <w:p w:rsidR="00C35D5D" w:rsidRDefault="00C35D5D">
      <w:pPr>
        <w:rPr>
          <w:rFonts w:ascii="Times New Roman" w:hAnsi="Times New Roman" w:cs="Times New Roman"/>
          <w:sz w:val="26"/>
          <w:szCs w:val="26"/>
        </w:rPr>
      </w:pPr>
    </w:p>
    <w:p w:rsidR="00C35D5D" w:rsidRPr="00C35D5D" w:rsidRDefault="00C35D5D">
      <w:pPr>
        <w:rPr>
          <w:rFonts w:ascii="Times New Roman" w:hAnsi="Times New Roman" w:cs="Times New Roman"/>
          <w:sz w:val="26"/>
          <w:szCs w:val="26"/>
        </w:rPr>
      </w:pPr>
      <w:r w:rsidRPr="00C35D5D">
        <w:rPr>
          <w:rFonts w:ascii="Times New Roman" w:hAnsi="Times New Roman" w:cs="Times New Roman"/>
          <w:sz w:val="26"/>
          <w:szCs w:val="26"/>
        </w:rPr>
        <w:t>«___»_______20 __г. 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C35D5D">
        <w:rPr>
          <w:rFonts w:ascii="Times New Roman" w:hAnsi="Times New Roman" w:cs="Times New Roman"/>
          <w:sz w:val="26"/>
          <w:szCs w:val="26"/>
        </w:rPr>
        <w:t>______________________ __________________</w:t>
      </w: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ФИО                                                                                          подпись</w:t>
      </w: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</w:p>
    <w:p w:rsidR="00C35D5D" w:rsidRDefault="00C35D5D" w:rsidP="00C35D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35D5D" w:rsidRDefault="00C35D5D" w:rsidP="00C35D5D">
      <w:pPr>
        <w:rPr>
          <w:rFonts w:ascii="Times New Roman" w:hAnsi="Times New Roman" w:cs="Times New Roman"/>
          <w:sz w:val="26"/>
          <w:szCs w:val="26"/>
        </w:rPr>
      </w:pPr>
    </w:p>
    <w:p w:rsidR="00C35D5D" w:rsidRPr="00C35D5D" w:rsidRDefault="00C35D5D" w:rsidP="00C35D5D">
      <w:pPr>
        <w:rPr>
          <w:rFonts w:ascii="Times New Roman" w:hAnsi="Times New Roman" w:cs="Times New Roman"/>
          <w:sz w:val="26"/>
          <w:szCs w:val="26"/>
        </w:rPr>
      </w:pPr>
      <w:r w:rsidRPr="00C35D5D">
        <w:rPr>
          <w:rFonts w:ascii="Times New Roman" w:hAnsi="Times New Roman" w:cs="Times New Roman"/>
          <w:sz w:val="26"/>
          <w:szCs w:val="26"/>
        </w:rPr>
        <w:t>«___»_______20 __г. 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C35D5D">
        <w:rPr>
          <w:rFonts w:ascii="Times New Roman" w:hAnsi="Times New Roman" w:cs="Times New Roman"/>
          <w:sz w:val="26"/>
          <w:szCs w:val="26"/>
        </w:rPr>
        <w:t>______________________ __________________</w:t>
      </w:r>
    </w:p>
    <w:p w:rsidR="00C35D5D" w:rsidRDefault="00C35D5D" w:rsidP="00C35D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ФИО                                                                                          подпись</w:t>
      </w:r>
    </w:p>
    <w:p w:rsidR="00C35D5D" w:rsidRDefault="00C35D5D" w:rsidP="00C35D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</w:p>
    <w:p w:rsidR="00C35D5D" w:rsidRDefault="00C35D5D">
      <w:pPr>
        <w:rPr>
          <w:rFonts w:ascii="Times New Roman" w:hAnsi="Times New Roman" w:cs="Times New Roman"/>
          <w:sz w:val="16"/>
          <w:szCs w:val="16"/>
        </w:rPr>
      </w:pPr>
    </w:p>
    <w:sectPr w:rsidR="00C35D5D" w:rsidSect="00541362">
      <w:type w:val="continuous"/>
      <w:pgSz w:w="11909" w:h="16838"/>
      <w:pgMar w:top="351" w:right="866" w:bottom="284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1" w:rsidRDefault="006F2651">
      <w:r>
        <w:separator/>
      </w:r>
    </w:p>
  </w:endnote>
  <w:endnote w:type="continuationSeparator" w:id="0">
    <w:p w:rsidR="006F2651" w:rsidRDefault="006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1" w:rsidRDefault="006F2651"/>
  </w:footnote>
  <w:footnote w:type="continuationSeparator" w:id="0">
    <w:p w:rsidR="006F2651" w:rsidRDefault="006F26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B42"/>
    <w:multiLevelType w:val="hybridMultilevel"/>
    <w:tmpl w:val="DB34FE3A"/>
    <w:lvl w:ilvl="0" w:tplc="03F8B5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2B16"/>
    <w:rsid w:val="00114C7E"/>
    <w:rsid w:val="001727B8"/>
    <w:rsid w:val="001A00DE"/>
    <w:rsid w:val="00364264"/>
    <w:rsid w:val="004304CE"/>
    <w:rsid w:val="00541362"/>
    <w:rsid w:val="005904CE"/>
    <w:rsid w:val="00640ED9"/>
    <w:rsid w:val="006F2651"/>
    <w:rsid w:val="00C35D5D"/>
    <w:rsid w:val="00CE7D16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B8B8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115pt">
    <w:name w:val="Основной текст + Candara;11;5 pt;Курсив"/>
    <w:basedOn w:val="a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28" w:lineRule="exact"/>
      <w:ind w:firstLine="11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rsid w:val="00541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3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B8B8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115pt">
    <w:name w:val="Основной текст + Candara;11;5 pt;Курсив"/>
    <w:basedOn w:val="a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528" w:lineRule="exact"/>
      <w:ind w:firstLine="11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a0"/>
    <w:rsid w:val="00541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3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2016-04-13T12:38:00Z</dcterms:created>
  <dcterms:modified xsi:type="dcterms:W3CDTF">2016-04-13T12:38:00Z</dcterms:modified>
</cp:coreProperties>
</file>